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C" w:rsidRDefault="000C78BC"/>
    <w:p w:rsidR="00EC52D8" w:rsidRPr="00EC52D8" w:rsidRDefault="00EC52D8" w:rsidP="00EC52D8">
      <w:pPr>
        <w:jc w:val="center"/>
        <w:rPr>
          <w:b/>
          <w:sz w:val="28"/>
          <w:szCs w:val="28"/>
        </w:rPr>
      </w:pPr>
      <w:r w:rsidRPr="00EC52D8">
        <w:rPr>
          <w:b/>
          <w:i/>
          <w:iCs/>
          <w:sz w:val="28"/>
          <w:szCs w:val="28"/>
        </w:rPr>
        <w:t>Федеральный</w:t>
      </w:r>
      <w:r w:rsidRPr="00EC52D8">
        <w:rPr>
          <w:b/>
          <w:sz w:val="28"/>
          <w:szCs w:val="28"/>
        </w:rPr>
        <w:t xml:space="preserve"> </w:t>
      </w:r>
      <w:r w:rsidRPr="00EC52D8">
        <w:rPr>
          <w:b/>
          <w:i/>
          <w:iCs/>
          <w:sz w:val="28"/>
          <w:szCs w:val="28"/>
        </w:rPr>
        <w:t>закон</w:t>
      </w:r>
      <w:r w:rsidRPr="00EC52D8">
        <w:rPr>
          <w:b/>
          <w:sz w:val="28"/>
          <w:szCs w:val="28"/>
        </w:rPr>
        <w:t xml:space="preserve"> от 29 декабря 2012 г. N </w:t>
      </w:r>
      <w:r w:rsidRPr="00EC52D8">
        <w:rPr>
          <w:b/>
          <w:i/>
          <w:iCs/>
          <w:sz w:val="28"/>
          <w:szCs w:val="28"/>
        </w:rPr>
        <w:t>273</w:t>
      </w:r>
      <w:r w:rsidRPr="00EC52D8">
        <w:rPr>
          <w:b/>
          <w:sz w:val="28"/>
          <w:szCs w:val="28"/>
        </w:rPr>
        <w:t>-</w:t>
      </w:r>
      <w:r w:rsidRPr="00EC52D8">
        <w:rPr>
          <w:b/>
          <w:i/>
          <w:iCs/>
          <w:sz w:val="28"/>
          <w:szCs w:val="28"/>
        </w:rPr>
        <w:t>ФЗ</w:t>
      </w:r>
      <w:r w:rsidRPr="00EC52D8">
        <w:rPr>
          <w:b/>
          <w:sz w:val="28"/>
          <w:szCs w:val="28"/>
        </w:rPr>
        <w:br/>
        <w:t>"Об образовании в Российской Федерации"</w:t>
      </w:r>
    </w:p>
    <w:p w:rsidR="00EC52D8" w:rsidRPr="00EC52D8" w:rsidRDefault="00EC52D8" w:rsidP="00EC52D8">
      <w:r w:rsidRPr="00EC52D8">
        <w:t> </w:t>
      </w:r>
    </w:p>
    <w:p w:rsidR="00EC52D8" w:rsidRPr="00EC52D8" w:rsidRDefault="00EC52D8" w:rsidP="00EC52D8">
      <w:proofErr w:type="gramStart"/>
      <w:r w:rsidRPr="00EC52D8">
        <w:t>Принят</w:t>
      </w:r>
      <w:proofErr w:type="gramEnd"/>
      <w:r w:rsidRPr="00EC52D8">
        <w:t xml:space="preserve"> Государственной Думой 21 декабря 2012 года</w:t>
      </w:r>
    </w:p>
    <w:p w:rsidR="00EC52D8" w:rsidRPr="00EC52D8" w:rsidRDefault="00EC52D8" w:rsidP="00EC52D8">
      <w:proofErr w:type="gramStart"/>
      <w:r w:rsidRPr="00EC52D8">
        <w:t>Одобрен</w:t>
      </w:r>
      <w:proofErr w:type="gramEnd"/>
      <w:r w:rsidRPr="00EC52D8">
        <w:t xml:space="preserve"> Советом Федерации 26 декабря 2012 года</w:t>
      </w:r>
    </w:p>
    <w:p w:rsidR="00EC52D8" w:rsidRDefault="00EC52D8"/>
    <w:p w:rsidR="00EC52D8" w:rsidRPr="00EC52D8" w:rsidRDefault="00EC52D8" w:rsidP="00EC52D8">
      <w:pPr>
        <w:pStyle w:val="s15"/>
        <w:rPr>
          <w:b/>
        </w:rPr>
      </w:pPr>
      <w:r w:rsidRPr="00EC52D8">
        <w:rPr>
          <w:rStyle w:val="s10"/>
          <w:b/>
        </w:rPr>
        <w:t>Статья 13</w:t>
      </w:r>
      <w:r w:rsidRPr="00EC52D8">
        <w:rPr>
          <w:b/>
        </w:rPr>
        <w:t>. Общие требования к реализации образовательных программ</w:t>
      </w:r>
    </w:p>
    <w:p w:rsidR="00EC52D8" w:rsidRDefault="00EC52D8" w:rsidP="00EC52D8">
      <w:pPr>
        <w:pStyle w:val="s1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EC52D8" w:rsidRPr="008F61B6" w:rsidRDefault="00EC52D8" w:rsidP="00EC52D8">
      <w:pPr>
        <w:pStyle w:val="s1"/>
        <w:rPr>
          <w:b/>
          <w:color w:val="FF0000"/>
        </w:rPr>
      </w:pPr>
      <w:r>
        <w:t xml:space="preserve">2. </w:t>
      </w:r>
      <w:r w:rsidRPr="008F61B6">
        <w:rPr>
          <w:b/>
          <w:color w:val="FF0000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C52D8" w:rsidRPr="00EC52D8" w:rsidRDefault="00EC52D8" w:rsidP="00EC52D8">
      <w:pPr>
        <w:pStyle w:val="s15"/>
        <w:rPr>
          <w:b/>
        </w:rPr>
      </w:pPr>
      <w:r w:rsidRPr="00EC52D8">
        <w:rPr>
          <w:rStyle w:val="s10"/>
          <w:b/>
        </w:rPr>
        <w:t>Статья 16</w:t>
      </w:r>
      <w:r w:rsidRPr="00EC52D8">
        <w:rPr>
          <w:b/>
        </w:rPr>
        <w:t>. Реализация образовательных программ с применением электронного обучения и дистанционных образовательных технологий</w:t>
      </w:r>
    </w:p>
    <w:p w:rsidR="00EC52D8" w:rsidRDefault="00EC52D8" w:rsidP="00EC52D8">
      <w:pPr>
        <w:pStyle w:val="s1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C52D8" w:rsidRDefault="00EC52D8" w:rsidP="00EC52D8">
      <w:pPr>
        <w:pStyle w:val="s1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</w:t>
      </w:r>
      <w:r>
        <w:rPr>
          <w:rStyle w:val="link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52D8" w:rsidRDefault="00EC52D8" w:rsidP="00EC52D8">
      <w:pPr>
        <w:pStyle w:val="s1"/>
      </w:pPr>
      <w: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r w:rsidRPr="008F61B6">
        <w:rPr>
          <w:rStyle w:val="link"/>
          <w:b/>
          <w:color w:val="FF0000"/>
        </w:rPr>
        <w:t>Перечень профессий</w:t>
      </w:r>
      <w:r w:rsidRPr="008F61B6">
        <w:rPr>
          <w:b/>
          <w:color w:val="FF0000"/>
        </w:rPr>
        <w:t xml:space="preserve">, </w:t>
      </w:r>
      <w:r w:rsidRPr="008F61B6">
        <w:rPr>
          <w:rStyle w:val="link"/>
          <w:b/>
          <w:color w:val="FF0000"/>
        </w:rPr>
        <w:t>специальностей</w:t>
      </w:r>
      <w:r w:rsidRPr="008F61B6">
        <w:rPr>
          <w:b/>
          <w:color w:val="FF0000"/>
        </w:rPr>
        <w:t xml:space="preserve">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образования.</w:t>
      </w:r>
    </w:p>
    <w:p w:rsidR="00EC52D8" w:rsidRDefault="00EC52D8" w:rsidP="00EC52D8">
      <w:pPr>
        <w:pStyle w:val="s1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EC52D8" w:rsidRDefault="00EC52D8" w:rsidP="00EC52D8">
      <w:pPr>
        <w:pStyle w:val="s1"/>
      </w:pPr>
      <w: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</w:t>
      </w:r>
      <w:r>
        <w:lastRenderedPageBreak/>
        <w:t>деятельность, обеспечивает защиту сведений, составляющих государственную или иную охраняемую законом тайну.</w:t>
      </w:r>
    </w:p>
    <w:p w:rsidR="00EC52D8" w:rsidRPr="00EC52D8" w:rsidRDefault="00EC52D8" w:rsidP="00EC52D8">
      <w:pPr>
        <w:pStyle w:val="s15"/>
        <w:rPr>
          <w:b/>
        </w:rPr>
      </w:pPr>
      <w:r w:rsidRPr="00EC52D8">
        <w:rPr>
          <w:rStyle w:val="s10"/>
          <w:b/>
        </w:rPr>
        <w:t>Статья 17</w:t>
      </w:r>
      <w:r w:rsidRPr="00EC52D8">
        <w:rPr>
          <w:b/>
        </w:rPr>
        <w:t>. Формы получения образования и формы обучения</w:t>
      </w:r>
    </w:p>
    <w:p w:rsidR="00EC52D8" w:rsidRDefault="00EC52D8" w:rsidP="00EC52D8">
      <w:pPr>
        <w:pStyle w:val="s1"/>
      </w:pPr>
      <w:r>
        <w:t xml:space="preserve">5. </w:t>
      </w:r>
      <w:r w:rsidRPr="008F61B6">
        <w:rPr>
          <w:b/>
          <w:color w:val="FF0000"/>
        </w:rPr>
        <w:t xml:space="preserve">Формы </w:t>
      </w:r>
      <w:proofErr w:type="gramStart"/>
      <w:r w:rsidRPr="008F61B6">
        <w:rPr>
          <w:b/>
          <w:color w:val="FF0000"/>
        </w:rPr>
        <w:t>обучения</w:t>
      </w:r>
      <w:proofErr w:type="gramEnd"/>
      <w:r w:rsidRPr="008F61B6">
        <w:rPr>
          <w:b/>
          <w:color w:val="FF0000"/>
        </w:rPr>
        <w:t xml:space="preserve"> по дополнительным образовательным программам</w:t>
      </w:r>
      <w:r w:rsidRPr="008F61B6">
        <w:rPr>
          <w:color w:val="FF0000"/>
        </w:rPr>
        <w:t xml:space="preserve"> </w:t>
      </w:r>
      <w:r>
        <w:t xml:space="preserve">и основным программам профессионального обучения </w:t>
      </w:r>
      <w:r w:rsidRPr="008F61B6">
        <w:rPr>
          <w:b/>
          <w:color w:val="FF0000"/>
        </w:rPr>
        <w:t>определяются организацией</w:t>
      </w:r>
      <w:r>
        <w:t xml:space="preserve">, осуществляющей образовательную деятельность, </w:t>
      </w:r>
      <w:bookmarkStart w:id="0" w:name="_GoBack"/>
      <w:r w:rsidRPr="008F61B6">
        <w:rPr>
          <w:b/>
          <w:color w:val="FF0000"/>
        </w:rPr>
        <w:t>самостоятельно,</w:t>
      </w:r>
      <w:bookmarkEnd w:id="0"/>
      <w:r>
        <w:t xml:space="preserve"> если иное не установлено законодательством Российской Федерации.</w:t>
      </w:r>
    </w:p>
    <w:p w:rsidR="00EC52D8" w:rsidRDefault="00EC52D8"/>
    <w:sectPr w:rsidR="00EC52D8" w:rsidSect="00EC52D8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D8"/>
    <w:rsid w:val="000A635E"/>
    <w:rsid w:val="000C78BC"/>
    <w:rsid w:val="00123E23"/>
    <w:rsid w:val="001832B0"/>
    <w:rsid w:val="00256815"/>
    <w:rsid w:val="002C09B0"/>
    <w:rsid w:val="002D120F"/>
    <w:rsid w:val="002D66F4"/>
    <w:rsid w:val="00340ABE"/>
    <w:rsid w:val="003762AC"/>
    <w:rsid w:val="003946D0"/>
    <w:rsid w:val="003D37DD"/>
    <w:rsid w:val="004C7532"/>
    <w:rsid w:val="004D6F47"/>
    <w:rsid w:val="004D7E5E"/>
    <w:rsid w:val="005738E6"/>
    <w:rsid w:val="005C123E"/>
    <w:rsid w:val="005E5D19"/>
    <w:rsid w:val="00646487"/>
    <w:rsid w:val="007C61DC"/>
    <w:rsid w:val="008433D8"/>
    <w:rsid w:val="00887955"/>
    <w:rsid w:val="008A3521"/>
    <w:rsid w:val="008F5085"/>
    <w:rsid w:val="008F61B6"/>
    <w:rsid w:val="008F7BF0"/>
    <w:rsid w:val="00916C47"/>
    <w:rsid w:val="009979E8"/>
    <w:rsid w:val="009C7678"/>
    <w:rsid w:val="00A022CC"/>
    <w:rsid w:val="00A5639F"/>
    <w:rsid w:val="00A56DAC"/>
    <w:rsid w:val="00AD6C8F"/>
    <w:rsid w:val="00C03973"/>
    <w:rsid w:val="00C22694"/>
    <w:rsid w:val="00C74D6F"/>
    <w:rsid w:val="00C86F29"/>
    <w:rsid w:val="00D51559"/>
    <w:rsid w:val="00D54F6D"/>
    <w:rsid w:val="00D553A8"/>
    <w:rsid w:val="00D56859"/>
    <w:rsid w:val="00D82F75"/>
    <w:rsid w:val="00D937E4"/>
    <w:rsid w:val="00DB7F6E"/>
    <w:rsid w:val="00DF4E06"/>
    <w:rsid w:val="00E24BA8"/>
    <w:rsid w:val="00E4743C"/>
    <w:rsid w:val="00E75ED9"/>
    <w:rsid w:val="00E80D28"/>
    <w:rsid w:val="00EC52D8"/>
    <w:rsid w:val="00EC6D2E"/>
    <w:rsid w:val="00F14819"/>
    <w:rsid w:val="00FE5795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EC52D8"/>
    <w:pPr>
      <w:spacing w:before="100" w:beforeAutospacing="1" w:after="100" w:afterAutospacing="1"/>
    </w:pPr>
  </w:style>
  <w:style w:type="character" w:customStyle="1" w:styleId="s10">
    <w:name w:val="s_10"/>
    <w:basedOn w:val="a0"/>
    <w:rsid w:val="00EC52D8"/>
  </w:style>
  <w:style w:type="paragraph" w:customStyle="1" w:styleId="s1">
    <w:name w:val="s_1"/>
    <w:basedOn w:val="a"/>
    <w:rsid w:val="00EC52D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EC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EC52D8"/>
    <w:pPr>
      <w:spacing w:before="100" w:beforeAutospacing="1" w:after="100" w:afterAutospacing="1"/>
    </w:pPr>
  </w:style>
  <w:style w:type="character" w:customStyle="1" w:styleId="s10">
    <w:name w:val="s_10"/>
    <w:basedOn w:val="a0"/>
    <w:rsid w:val="00EC52D8"/>
  </w:style>
  <w:style w:type="paragraph" w:customStyle="1" w:styleId="s1">
    <w:name w:val="s_1"/>
    <w:basedOn w:val="a"/>
    <w:rsid w:val="00EC52D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EC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Чекрий</dc:creator>
  <cp:lastModifiedBy>Чекрий</cp:lastModifiedBy>
  <cp:revision>3</cp:revision>
  <cp:lastPrinted>2015-10-28T06:19:00Z</cp:lastPrinted>
  <dcterms:created xsi:type="dcterms:W3CDTF">2015-10-28T06:09:00Z</dcterms:created>
  <dcterms:modified xsi:type="dcterms:W3CDTF">2015-12-16T07:30:00Z</dcterms:modified>
</cp:coreProperties>
</file>